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eastAsia="zh-CN"/>
        </w:rPr>
        <w:t>组织申报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青岛市2019年两化融合项目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的通知</w:t>
      </w:r>
    </w:p>
    <w:p>
      <w:pPr>
        <w:tabs>
          <w:tab w:val="left" w:pos="7560"/>
        </w:tabs>
        <w:spacing w:line="570" w:lineRule="exact"/>
        <w:rPr>
          <w:rFonts w:hint="eastAsia" w:ascii="文星简小标宋" w:eastAsia="文星简小标宋"/>
          <w:sz w:val="44"/>
          <w:szCs w:val="44"/>
        </w:rPr>
      </w:pPr>
    </w:p>
    <w:p>
      <w:pPr>
        <w:tabs>
          <w:tab w:val="left" w:pos="8820"/>
        </w:tabs>
        <w:spacing w:line="6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功能区，各镇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办</w:t>
      </w:r>
      <w:r>
        <w:rPr>
          <w:rFonts w:hint="eastAsia" w:eastAsia="仿宋_GB2312"/>
          <w:sz w:val="32"/>
          <w:szCs w:val="32"/>
        </w:rPr>
        <w:t>市工业和信息化主管部门，有关企业：</w:t>
      </w:r>
    </w:p>
    <w:p>
      <w:pPr>
        <w:spacing w:line="64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为贯彻</w:t>
      </w:r>
      <w:r>
        <w:rPr>
          <w:rFonts w:hint="eastAsia" w:eastAsia="仿宋_GB2312"/>
          <w:kern w:val="0"/>
          <w:sz w:val="32"/>
          <w:szCs w:val="32"/>
          <w:lang w:eastAsia="zh-CN"/>
        </w:rPr>
        <w:t>青岛市</w:t>
      </w:r>
      <w:r>
        <w:rPr>
          <w:rFonts w:hint="eastAsia" w:eastAsia="仿宋_GB2312"/>
          <w:sz w:val="32"/>
          <w:szCs w:val="32"/>
        </w:rPr>
        <w:t>促进先进制造业加快发展若干政策</w:t>
      </w:r>
      <w:r>
        <w:rPr>
          <w:rFonts w:hint="eastAsia" w:eastAsia="仿宋_GB2312"/>
          <w:sz w:val="32"/>
          <w:szCs w:val="32"/>
          <w:lang w:eastAsia="zh-CN"/>
        </w:rPr>
        <w:t>文件</w:t>
      </w:r>
      <w:r>
        <w:rPr>
          <w:rFonts w:hint="eastAsia" w:eastAsia="仿宋_GB2312"/>
          <w:sz w:val="32"/>
          <w:szCs w:val="32"/>
        </w:rPr>
        <w:t>精神，</w:t>
      </w:r>
      <w:r>
        <w:rPr>
          <w:rFonts w:hint="eastAsia" w:eastAsia="仿宋_GB2312"/>
          <w:sz w:val="32"/>
          <w:szCs w:val="32"/>
          <w:lang w:eastAsia="zh-CN"/>
        </w:rPr>
        <w:t>青岛市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2019</w:t>
      </w: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年两化融合项目申报工作开始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具体内容如下</w:t>
      </w:r>
      <w:r>
        <w:rPr>
          <w:rFonts w:hint="eastAsia" w:eastAsia="仿宋_GB2312"/>
          <w:kern w:val="0"/>
          <w:sz w:val="32"/>
          <w:szCs w:val="32"/>
          <w:lang w:val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一、支持领域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支持企业信息化与工业化融合（以下简称两化融合）项目，重点支持企业研发设计信息化、生产过程信息化和信息化综合集成等领域的两化融合项目，具体为：</w:t>
      </w: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</w:t>
      </w:r>
      <w:r>
        <w:rPr>
          <w:rFonts w:hint="eastAsia" w:eastAsia="仿宋_GB2312"/>
          <w:sz w:val="32"/>
          <w:szCs w:val="32"/>
        </w:rPr>
        <w:t>．研发设计信息化项目。支持产品设计、协同研发、产品数据交换、产品数据管理（</w:t>
      </w:r>
      <w:r>
        <w:rPr>
          <w:rFonts w:eastAsia="仿宋_GB2312"/>
          <w:sz w:val="32"/>
          <w:szCs w:val="32"/>
        </w:rPr>
        <w:t>PDM</w:t>
      </w:r>
      <w:r>
        <w:rPr>
          <w:rFonts w:hint="eastAsia" w:eastAsia="仿宋_GB2312"/>
          <w:sz w:val="32"/>
          <w:szCs w:val="32"/>
        </w:rPr>
        <w:t>）、产品全生命周期管理（</w:t>
      </w:r>
      <w:r>
        <w:rPr>
          <w:rFonts w:eastAsia="仿宋_GB2312"/>
          <w:sz w:val="32"/>
          <w:szCs w:val="32"/>
        </w:rPr>
        <w:t>PLM</w:t>
      </w:r>
      <w:r>
        <w:rPr>
          <w:rFonts w:hint="eastAsia" w:eastAsia="仿宋_GB2312"/>
          <w:sz w:val="32"/>
          <w:szCs w:val="32"/>
        </w:rPr>
        <w:t>）等的应用</w:t>
      </w:r>
      <w:r>
        <w:rPr>
          <w:rFonts w:hint="eastAsia" w:eastAsia="仿宋_GB2312"/>
          <w:kern w:val="0"/>
          <w:sz w:val="32"/>
          <w:szCs w:val="32"/>
        </w:rPr>
        <w:t>；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2</w:t>
      </w:r>
      <w:r>
        <w:rPr>
          <w:rFonts w:hint="eastAsia" w:eastAsia="仿宋_GB2312"/>
          <w:kern w:val="0"/>
          <w:sz w:val="32"/>
          <w:szCs w:val="32"/>
        </w:rPr>
        <w:t>．生产过程信息化项目。支持生产执行系统（</w:t>
      </w:r>
      <w:r>
        <w:rPr>
          <w:rFonts w:eastAsia="仿宋_GB2312"/>
          <w:kern w:val="0"/>
          <w:sz w:val="32"/>
          <w:szCs w:val="32"/>
        </w:rPr>
        <w:t>MES</w:t>
      </w:r>
      <w:r>
        <w:rPr>
          <w:rFonts w:hint="eastAsia" w:eastAsia="仿宋_GB2312"/>
          <w:kern w:val="0"/>
          <w:sz w:val="32"/>
          <w:szCs w:val="32"/>
        </w:rPr>
        <w:t>）、集散控制系统（</w:t>
      </w:r>
      <w:r>
        <w:rPr>
          <w:rFonts w:eastAsia="仿宋_GB2312"/>
          <w:kern w:val="0"/>
          <w:sz w:val="32"/>
          <w:szCs w:val="32"/>
        </w:rPr>
        <w:t>DCS</w:t>
      </w:r>
      <w:r>
        <w:rPr>
          <w:rFonts w:hint="eastAsia" w:eastAsia="仿宋_GB2312"/>
          <w:kern w:val="0"/>
          <w:sz w:val="32"/>
          <w:szCs w:val="32"/>
        </w:rPr>
        <w:t>）、制造工艺的数字化控制与模拟、工业控制系统信息安全、状态信息实时监测和自适应控制等应用；</w:t>
      </w:r>
    </w:p>
    <w:p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．企业管理信息化项目。支持企业资源计划（</w:t>
      </w:r>
      <w:r>
        <w:rPr>
          <w:rFonts w:eastAsia="仿宋_GB2312"/>
          <w:kern w:val="0"/>
          <w:sz w:val="32"/>
          <w:szCs w:val="32"/>
        </w:rPr>
        <w:t>ERP</w:t>
      </w:r>
      <w:r>
        <w:rPr>
          <w:rFonts w:hint="eastAsia" w:eastAsia="仿宋_GB2312"/>
          <w:kern w:val="0"/>
          <w:sz w:val="32"/>
          <w:szCs w:val="32"/>
        </w:rPr>
        <w:t>）、客户资源管理（</w:t>
      </w:r>
      <w:r>
        <w:rPr>
          <w:rFonts w:eastAsia="仿宋_GB2312"/>
          <w:kern w:val="0"/>
          <w:sz w:val="32"/>
          <w:szCs w:val="32"/>
        </w:rPr>
        <w:t>CRM</w:t>
      </w:r>
      <w:r>
        <w:rPr>
          <w:rFonts w:hint="eastAsia" w:eastAsia="仿宋_GB2312"/>
          <w:kern w:val="0"/>
          <w:sz w:val="32"/>
          <w:szCs w:val="32"/>
        </w:rPr>
        <w:t>）、供应链管理（</w:t>
      </w:r>
      <w:r>
        <w:rPr>
          <w:rFonts w:eastAsia="仿宋_GB2312"/>
          <w:kern w:val="0"/>
          <w:sz w:val="32"/>
          <w:szCs w:val="32"/>
        </w:rPr>
        <w:t>SCM</w:t>
      </w:r>
      <w:r>
        <w:rPr>
          <w:rFonts w:hint="eastAsia" w:eastAsia="仿宋_GB2312"/>
          <w:kern w:val="0"/>
          <w:sz w:val="32"/>
          <w:szCs w:val="32"/>
        </w:rPr>
        <w:t>）、仓储管理系统（</w:t>
      </w:r>
      <w:r>
        <w:rPr>
          <w:rFonts w:eastAsia="仿宋_GB2312"/>
          <w:kern w:val="0"/>
          <w:sz w:val="32"/>
          <w:szCs w:val="32"/>
        </w:rPr>
        <w:t>WMS</w:t>
      </w:r>
      <w:r>
        <w:rPr>
          <w:rFonts w:hint="eastAsia" w:eastAsia="仿宋_GB2312"/>
          <w:kern w:val="0"/>
          <w:sz w:val="32"/>
          <w:szCs w:val="32"/>
        </w:rPr>
        <w:t>）等信息系统的应用；</w:t>
      </w:r>
    </w:p>
    <w:p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</w:rPr>
        <w:t>．信息化综合集成项目。支持关键业务环节信息化的综合集成与精益制造、网络协同制造等模式创新；支持开展数字化网络化智能化改造提升、两化融合管理体系贯标、</w:t>
      </w:r>
      <w:r>
        <w:rPr>
          <w:rFonts w:hint="eastAsia" w:eastAsia="仿宋"/>
          <w:sz w:val="32"/>
          <w:szCs w:val="32"/>
        </w:rPr>
        <w:t>数据管理能力成熟度评估模型（</w:t>
      </w:r>
      <w:r>
        <w:rPr>
          <w:rFonts w:eastAsia="仿宋"/>
          <w:sz w:val="32"/>
          <w:szCs w:val="32"/>
        </w:rPr>
        <w:t>DCMM</w:t>
      </w:r>
      <w:r>
        <w:rPr>
          <w:rFonts w:hint="eastAsia" w:eastAsia="仿宋"/>
          <w:sz w:val="32"/>
          <w:szCs w:val="32"/>
        </w:rPr>
        <w:t>）贯标</w:t>
      </w:r>
      <w:r>
        <w:rPr>
          <w:rFonts w:hint="eastAsia" w:eastAsia="仿宋_GB2312"/>
          <w:kern w:val="0"/>
          <w:sz w:val="32"/>
          <w:szCs w:val="32"/>
        </w:rPr>
        <w:t>等信息技术服务；</w:t>
      </w:r>
    </w:p>
    <w:p>
      <w:pPr>
        <w:widowControl/>
        <w:spacing w:line="560" w:lineRule="exact"/>
        <w:ind w:firstLine="645"/>
        <w:jc w:val="left"/>
        <w:rPr>
          <w:rFonts w:eastAsia="仿宋_GB2312"/>
          <w:w w:val="95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．其它领域信息化项目。支持工业大数据、工业云、工业电子商务、节能减排、在线检测、远程运维等领域的信息化项目。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申报条件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．</w:t>
      </w:r>
      <w:r>
        <w:rPr>
          <w:rFonts w:hint="eastAsia" w:ascii="仿宋_GB2312" w:hAnsi="华文中宋" w:eastAsia="仿宋_GB2312" w:cs="仿宋_GB2312"/>
          <w:sz w:val="32"/>
          <w:szCs w:val="32"/>
        </w:rPr>
        <w:t>在本市行政区域内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注册并经营一年以上，具有独立法人资</w:t>
      </w:r>
      <w:r>
        <w:rPr>
          <w:rFonts w:hint="eastAsia" w:ascii="仿宋_GB2312" w:eastAsia="仿宋_GB2312" w:cs="仿宋_GB2312"/>
          <w:sz w:val="32"/>
          <w:szCs w:val="32"/>
        </w:rPr>
        <w:t>格的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制造业企业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2</w:t>
      </w:r>
      <w:r>
        <w:rPr>
          <w:rFonts w:hint="eastAsia" w:eastAsia="仿宋_GB2312"/>
          <w:kern w:val="0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项目已</w:t>
      </w:r>
      <w:r>
        <w:rPr>
          <w:rFonts w:hint="eastAsia" w:eastAsia="仿宋_GB2312"/>
          <w:kern w:val="0"/>
          <w:sz w:val="32"/>
          <w:szCs w:val="32"/>
        </w:rPr>
        <w:t>竣工（上线）并投入使用；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3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ascii="仿宋_GB2312" w:eastAsia="仿宋_GB2312" w:cs="仿宋_GB2312"/>
          <w:sz w:val="32"/>
          <w:szCs w:val="32"/>
        </w:rPr>
        <w:t>近两年内（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日至</w:t>
      </w:r>
      <w:r>
        <w:rPr>
          <w:rFonts w:eastAsia="仿宋_GB2312"/>
          <w:kern w:val="0"/>
          <w:sz w:val="32"/>
          <w:szCs w:val="32"/>
        </w:rPr>
        <w:t>2019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int="eastAsia" w:eastAsia="仿宋_GB2312"/>
          <w:kern w:val="0"/>
          <w:sz w:val="32"/>
          <w:szCs w:val="32"/>
        </w:rPr>
        <w:t>日）</w:t>
      </w:r>
      <w:r>
        <w:rPr>
          <w:rFonts w:hint="eastAsia" w:eastAsia="仿宋_GB2312"/>
          <w:sz w:val="32"/>
          <w:szCs w:val="32"/>
        </w:rPr>
        <w:t>项目在信息化硬件、软件、网络、系统集成等方面</w:t>
      </w:r>
      <w:r>
        <w:rPr>
          <w:rFonts w:hint="eastAsia" w:eastAsia="仿宋_GB2312"/>
          <w:kern w:val="0"/>
          <w:sz w:val="32"/>
          <w:szCs w:val="32"/>
        </w:rPr>
        <w:t>完成投资总额</w:t>
      </w:r>
      <w:r>
        <w:rPr>
          <w:rFonts w:hint="eastAsia" w:ascii="宋体" w:hAnsi="宋体" w:cs="宋体"/>
          <w:kern w:val="0"/>
          <w:sz w:val="32"/>
          <w:szCs w:val="32"/>
        </w:rPr>
        <w:t>≧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hint="eastAsia" w:eastAsia="仿宋_GB2312"/>
          <w:kern w:val="0"/>
          <w:sz w:val="32"/>
          <w:szCs w:val="32"/>
        </w:rPr>
        <w:t>万元（不含税，以银行转账凭证付款为准；已获得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hint="eastAsia" w:eastAsia="仿宋_GB2312"/>
          <w:kern w:val="0"/>
          <w:sz w:val="32"/>
          <w:szCs w:val="32"/>
        </w:rPr>
        <w:t>年该项目补助的只提供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日至</w:t>
      </w:r>
      <w:r>
        <w:rPr>
          <w:rFonts w:eastAsia="仿宋_GB2312"/>
          <w:kern w:val="0"/>
          <w:sz w:val="32"/>
          <w:szCs w:val="32"/>
        </w:rPr>
        <w:t>2019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int="eastAsia" w:eastAsia="仿宋_GB2312"/>
          <w:kern w:val="0"/>
          <w:sz w:val="32"/>
          <w:szCs w:val="32"/>
        </w:rPr>
        <w:t>日投入证明）。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 w:val="30"/>
          <w:szCs w:val="30"/>
        </w:rPr>
        <w:t xml:space="preserve"> </w:t>
      </w:r>
      <w:r>
        <w:rPr>
          <w:rFonts w:hint="eastAsia" w:eastAsia="黑体"/>
          <w:kern w:val="0"/>
          <w:sz w:val="32"/>
          <w:szCs w:val="32"/>
        </w:rPr>
        <w:t>三、申报材料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．《</w:t>
      </w:r>
      <w:r>
        <w:rPr>
          <w:rFonts w:eastAsia="仿宋_GB2312"/>
          <w:kern w:val="0"/>
          <w:sz w:val="32"/>
          <w:szCs w:val="32"/>
        </w:rPr>
        <w:t>2019</w:t>
      </w:r>
      <w:r>
        <w:rPr>
          <w:rFonts w:hint="eastAsia" w:eastAsia="仿宋_GB2312"/>
          <w:kern w:val="0"/>
          <w:sz w:val="32"/>
          <w:szCs w:val="32"/>
        </w:rPr>
        <w:t>年青岛市两化融合项目补助资金申报书》（见附件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）。</w:t>
      </w:r>
      <w:r>
        <w:rPr>
          <w:rFonts w:hint="eastAsia" w:eastAsia="仿宋_GB2312"/>
          <w:sz w:val="32"/>
          <w:szCs w:val="32"/>
        </w:rPr>
        <w:t>项目资金申报书，包括企业基本情况，项目实施背景，项目主要内容及特色（重点描述项目采用哪些先进信息技术或软件，以及技术原理、特点、优势等），项目重点解决的问题，项目投资规模及资金来源；项目效益情况（</w:t>
      </w:r>
      <w:r>
        <w:rPr>
          <w:rFonts w:hint="eastAsia" w:eastAsia="仿宋_GB2312"/>
          <w:kern w:val="0"/>
          <w:sz w:val="32"/>
          <w:szCs w:val="32"/>
        </w:rPr>
        <w:t>包括项目实施后生产效率提高、成本和用工下降、经济效益提升等指标分析）；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．企业营业执照</w:t>
      </w:r>
      <w:r>
        <w:rPr>
          <w:rFonts w:hint="eastAsia" w:ascii="仿宋_GB2312" w:hAnsi="华文中宋" w:eastAsia="仿宋_GB2312" w:cs="仿宋_GB2312"/>
          <w:sz w:val="32"/>
          <w:szCs w:val="32"/>
        </w:rPr>
        <w:t>（三证合一）</w:t>
      </w:r>
      <w:r>
        <w:rPr>
          <w:rFonts w:hint="eastAsia" w:eastAsia="仿宋_GB2312"/>
          <w:kern w:val="0"/>
          <w:sz w:val="32"/>
          <w:szCs w:val="32"/>
        </w:rPr>
        <w:t>复印件；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．企业上年度财务审计报告；</w:t>
      </w:r>
    </w:p>
    <w:p>
      <w:p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kern w:val="0"/>
          <w:sz w:val="32"/>
          <w:szCs w:val="32"/>
        </w:rPr>
        <w:t>项目资金投入情况明细表（见附件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kern w:val="0"/>
          <w:sz w:val="32"/>
          <w:szCs w:val="32"/>
        </w:rPr>
        <w:t>项目执行期内，投入证明材料（含合同、发票、会计凭证、付款凭据、银行对账单、专用发票认证结果清单及其他证明材料）复印件</w:t>
      </w:r>
      <w:r>
        <w:rPr>
          <w:rFonts w:hint="eastAsia" w:eastAsia="仿宋_GB2312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．项目</w:t>
      </w:r>
      <w:r>
        <w:rPr>
          <w:rFonts w:hint="eastAsia" w:eastAsia="仿宋_GB2312"/>
          <w:kern w:val="0"/>
          <w:sz w:val="32"/>
          <w:szCs w:val="32"/>
        </w:rPr>
        <w:t>竣工（上线）并投入使用的相关证明材料；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．企业两化融合评估报告［</w:t>
      </w:r>
      <w:r>
        <w:rPr>
          <w:rFonts w:hint="eastAsia" w:eastAsia="仿宋_GB2312" w:cs="仿宋_GB2312"/>
          <w:color w:val="000000"/>
          <w:sz w:val="32"/>
          <w:szCs w:val="32"/>
        </w:rPr>
        <w:t>企业通过中国两化融合服务平台山东省分平台（</w:t>
      </w:r>
      <w:r>
        <w:rPr>
          <w:rFonts w:eastAsia="仿宋_GB2312"/>
          <w:color w:val="000000"/>
          <w:sz w:val="32"/>
          <w:szCs w:val="32"/>
        </w:rPr>
        <w:t>http://shandong.cspiii.com/</w:t>
      </w:r>
      <w:r>
        <w:rPr>
          <w:rFonts w:hint="eastAsia" w:eastAsia="仿宋_GB2312" w:cs="仿宋_GB2312"/>
          <w:color w:val="000000"/>
          <w:sz w:val="32"/>
          <w:szCs w:val="32"/>
        </w:rPr>
        <w:t>）开展两化融合评估，在山东省两化融合评估系统（</w:t>
      </w:r>
      <w:r>
        <w:rPr>
          <w:rFonts w:eastAsia="仿宋_GB2312"/>
          <w:color w:val="000000"/>
          <w:sz w:val="32"/>
          <w:szCs w:val="32"/>
        </w:rPr>
        <w:t>http://sdpg.cspiii.com/User/Login</w:t>
      </w:r>
      <w:r>
        <w:rPr>
          <w:rFonts w:hint="eastAsia" w:eastAsia="仿宋_GB2312" w:cs="仿宋_GB2312"/>
          <w:color w:val="000000"/>
          <w:sz w:val="32"/>
          <w:szCs w:val="32"/>
        </w:rPr>
        <w:t>），登录或注册并填报相关数据后，点击得分即可导出</w:t>
      </w:r>
      <w:r>
        <w:rPr>
          <w:rFonts w:hint="eastAsia" w:eastAsia="仿宋_GB2312"/>
          <w:sz w:val="32"/>
          <w:szCs w:val="32"/>
        </w:rPr>
        <w:t>］。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 其他需要证明的材料。</w:t>
      </w:r>
    </w:p>
    <w:p>
      <w:pPr>
        <w:spacing w:line="560" w:lineRule="exact"/>
        <w:ind w:firstLine="63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四、补助方式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按照项目实际投入的</w:t>
      </w:r>
      <w:r>
        <w:rPr>
          <w:rFonts w:eastAsia="仿宋_GB2312"/>
          <w:sz w:val="32"/>
          <w:szCs w:val="32"/>
        </w:rPr>
        <w:t>10%</w:t>
      </w:r>
      <w:r>
        <w:rPr>
          <w:rFonts w:hint="eastAsia" w:eastAsia="仿宋_GB2312"/>
          <w:sz w:val="32"/>
          <w:szCs w:val="32"/>
        </w:rPr>
        <w:t>给予资金补助，</w:t>
      </w:r>
      <w:r>
        <w:rPr>
          <w:rFonts w:hint="eastAsia" w:eastAsia="仿宋_GB2312"/>
          <w:kern w:val="0"/>
          <w:sz w:val="32"/>
          <w:szCs w:val="32"/>
        </w:rPr>
        <w:t>单个项目补助金额最高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hint="eastAsia" w:eastAsia="仿宋_GB2312"/>
          <w:kern w:val="0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五、项目申报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（一）企业申报。企业申报材料按要求装订成册（纸质材料一式三份，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纸双面打印，左侧胶装），附电子版（电子文本要与纸质材料一致）。材料加盖单位公章报送</w:t>
      </w:r>
      <w:r>
        <w:rPr>
          <w:rFonts w:hint="eastAsia" w:eastAsia="仿宋_GB2312"/>
          <w:sz w:val="32"/>
          <w:szCs w:val="32"/>
          <w:lang w:eastAsia="zh-CN"/>
        </w:rPr>
        <w:t>至胶州市</w:t>
      </w:r>
      <w:r>
        <w:rPr>
          <w:rFonts w:hint="eastAsia" w:eastAsia="仿宋_GB2312"/>
          <w:sz w:val="32"/>
          <w:szCs w:val="32"/>
        </w:rPr>
        <w:t>工业和信息化</w:t>
      </w:r>
      <w:r>
        <w:rPr>
          <w:rFonts w:hint="eastAsia" w:eastAsia="仿宋_GB2312"/>
          <w:sz w:val="32"/>
          <w:szCs w:val="32"/>
          <w:lang w:eastAsia="zh-CN"/>
        </w:rPr>
        <w:t>局（信息化推进科，地址：机关大楼</w:t>
      </w:r>
      <w:r>
        <w:rPr>
          <w:rFonts w:hint="eastAsia" w:eastAsia="仿宋_GB2312"/>
          <w:sz w:val="32"/>
          <w:szCs w:val="32"/>
          <w:lang w:val="en-US" w:eastAsia="zh-CN"/>
        </w:rPr>
        <w:t>312房间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申报时间截止为</w:t>
      </w:r>
      <w:r>
        <w:rPr>
          <w:rFonts w:hint="eastAsia" w:eastAsia="仿宋_GB2312"/>
          <w:sz w:val="32"/>
          <w:szCs w:val="32"/>
          <w:lang w:val="en-US" w:eastAsia="zh-CN"/>
        </w:rPr>
        <w:t>2019年9月2日。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初审</w:t>
      </w:r>
      <w:r>
        <w:rPr>
          <w:rFonts w:hint="eastAsia" w:eastAsia="仿宋_GB2312"/>
          <w:sz w:val="32"/>
          <w:szCs w:val="32"/>
        </w:rPr>
        <w:t>推荐。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胶州市</w:t>
      </w:r>
      <w:r>
        <w:rPr>
          <w:rFonts w:hint="eastAsia" w:eastAsia="仿宋_GB2312"/>
          <w:color w:val="000000"/>
          <w:sz w:val="32"/>
          <w:szCs w:val="32"/>
        </w:rPr>
        <w:t>工业和信息化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eastAsia="仿宋_GB2312"/>
          <w:color w:val="000000"/>
          <w:sz w:val="32"/>
          <w:szCs w:val="32"/>
        </w:rPr>
        <w:t>对企业申报材料按照相关条件进行初审并汇总。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将</w:t>
      </w:r>
      <w:r>
        <w:rPr>
          <w:rFonts w:hint="eastAsia" w:eastAsia="仿宋_GB2312"/>
          <w:color w:val="000000"/>
          <w:sz w:val="32"/>
          <w:szCs w:val="32"/>
        </w:rPr>
        <w:t>于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日将项目汇总表（附件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）、</w:t>
      </w:r>
      <w:r>
        <w:rPr>
          <w:rFonts w:eastAsia="仿宋_GB2312"/>
          <w:color w:val="000000"/>
          <w:sz w:val="32"/>
          <w:szCs w:val="32"/>
        </w:rPr>
        <w:t>2019</w:t>
      </w:r>
      <w:r>
        <w:rPr>
          <w:rFonts w:hint="eastAsia" w:eastAsia="仿宋_GB2312"/>
          <w:color w:val="000000"/>
          <w:sz w:val="32"/>
          <w:szCs w:val="32"/>
        </w:rPr>
        <w:t>年青岛市两化融合项目补助资金申报书（附件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）（书面材料一式三份及电子版刻光盘）和推荐意见，报青岛市中小企业服务中心。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六、工作要求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各镇办</w:t>
      </w:r>
      <w:r>
        <w:rPr>
          <w:rFonts w:hint="eastAsia" w:eastAsia="仿宋_GB2312"/>
          <w:sz w:val="32"/>
          <w:szCs w:val="32"/>
        </w:rPr>
        <w:t>主管部门要高度重视、加强领导，按要求认真做好项目申报工作</w:t>
      </w:r>
      <w:r>
        <w:rPr>
          <w:rFonts w:hint="eastAsia" w:eastAsia="仿宋_GB2312"/>
          <w:sz w:val="32"/>
          <w:szCs w:val="32"/>
          <w:lang w:eastAsia="zh-CN"/>
        </w:rPr>
        <w:t>，广泛发动企业申报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（二）各项目申报主体要严格按照申报条件要求，提报相关资料，妥善保存需核查的原始资料，并对项目申报资料的真实性负责。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对违反规定使用、骗取专项资金的行为，依照《财政违法行为处罚处分条例》和《青岛市财政局实施财政专项资金监督检查信用负面清单制度办法》有关规定处理。涉及其他违法行为的，视情节轻重提请或移交有关机关依法追究法律责任。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政策</w:t>
      </w:r>
      <w:r>
        <w:rPr>
          <w:rFonts w:eastAsia="仿宋_GB2312"/>
          <w:sz w:val="32"/>
          <w:szCs w:val="32"/>
        </w:rPr>
        <w:t>咨询：</w:t>
      </w:r>
      <w:r>
        <w:rPr>
          <w:rFonts w:hint="eastAsia" w:eastAsia="仿宋_GB2312"/>
          <w:sz w:val="32"/>
          <w:szCs w:val="32"/>
          <w:lang w:eastAsia="zh-CN"/>
        </w:rPr>
        <w:t>信息化推进科</w:t>
      </w:r>
      <w:r>
        <w:rPr>
          <w:rFonts w:hint="eastAsia" w:eastAsia="仿宋_GB2312"/>
          <w:sz w:val="32"/>
          <w:szCs w:val="32"/>
        </w:rPr>
        <w:t>；联系人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栾复晓</w:t>
      </w:r>
      <w:r>
        <w:rPr>
          <w:rFonts w:hint="eastAsia" w:eastAsia="仿宋_GB2312"/>
          <w:sz w:val="32"/>
          <w:szCs w:val="32"/>
        </w:rPr>
        <w:t>，电话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82288636,18953296600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1.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eastAsia="zh-CN"/>
        </w:rPr>
        <w:t>青岛市申报文件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2.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20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19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青岛市两化融合项目补助资金申报书</w:t>
      </w:r>
    </w:p>
    <w:p>
      <w:pPr>
        <w:widowControl/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hint="eastAsia" w:eastAsia="仿宋_GB2312"/>
          <w:kern w:val="0"/>
          <w:sz w:val="32"/>
          <w:szCs w:val="32"/>
        </w:rPr>
        <w:t xml:space="preserve"> 项目资金投入情况明细表</w:t>
      </w:r>
    </w:p>
    <w:p>
      <w:pPr>
        <w:spacing w:line="64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Arial" w:eastAsia="仿宋_GB2312" w:cs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widowControl/>
        <w:spacing w:line="560" w:lineRule="exact"/>
        <w:ind w:firstLine="4800" w:firstLineChars="15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胶州市工业和信息化局</w:t>
      </w:r>
    </w:p>
    <w:p>
      <w:pPr>
        <w:widowControl/>
        <w:spacing w:line="560" w:lineRule="exact"/>
        <w:jc w:val="center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 xml:space="preserve">           </w:t>
      </w:r>
      <w:r>
        <w:rPr>
          <w:rFonts w:hint="eastAsia" w:eastAsia="仿宋_GB2312"/>
          <w:kern w:val="0"/>
          <w:sz w:val="32"/>
          <w:szCs w:val="32"/>
          <w:lang w:val="zh-CN"/>
        </w:rPr>
        <w:t xml:space="preserve">    </w:t>
      </w:r>
      <w:r>
        <w:rPr>
          <w:rFonts w:eastAsia="仿宋_GB2312"/>
          <w:kern w:val="0"/>
          <w:sz w:val="32"/>
          <w:szCs w:val="32"/>
          <w:lang w:val="zh-CN"/>
        </w:rPr>
        <w:t xml:space="preserve">              201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hint="eastAsia"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hint="eastAsia" w:eastAsia="仿宋_GB2312"/>
          <w:kern w:val="0"/>
          <w:sz w:val="32"/>
          <w:szCs w:val="32"/>
          <w:lang w:val="zh-CN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kern w:val="0"/>
          <w:sz w:val="32"/>
          <w:szCs w:val="32"/>
          <w:lang w:val="zh-CN"/>
        </w:rPr>
        <w:t>日</w:t>
      </w:r>
    </w:p>
    <w:p>
      <w:pPr>
        <w:widowControl/>
        <w:spacing w:line="560" w:lineRule="exact"/>
        <w:jc w:val="center"/>
        <w:rPr>
          <w:rFonts w:hint="eastAsia" w:eastAsia="仿宋_GB2312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附件2</w:t>
      </w:r>
    </w:p>
    <w:p>
      <w:pPr>
        <w:spacing w:line="560" w:lineRule="exact"/>
        <w:rPr>
          <w:rFonts w:hint="eastAsia" w:eastAsia="仿宋"/>
          <w:bCs/>
          <w:sz w:val="24"/>
        </w:rPr>
      </w:pPr>
      <w:r>
        <w:rPr>
          <w:rFonts w:eastAsia="仿宋"/>
          <w:bCs/>
          <w:sz w:val="24"/>
        </w:rPr>
        <w:t xml:space="preserve">                                              </w:t>
      </w:r>
    </w:p>
    <w:p>
      <w:pPr>
        <w:spacing w:line="560" w:lineRule="exact"/>
        <w:rPr>
          <w:rFonts w:eastAsia="仿宋"/>
          <w:bCs/>
          <w:sz w:val="24"/>
        </w:rPr>
      </w:pPr>
    </w:p>
    <w:p>
      <w:pPr>
        <w:spacing w:line="560" w:lineRule="exact"/>
        <w:rPr>
          <w:rFonts w:eastAsia="仿宋"/>
          <w:bCs/>
          <w:sz w:val="24"/>
        </w:rPr>
      </w:pPr>
    </w:p>
    <w:p>
      <w:pPr>
        <w:spacing w:line="300" w:lineRule="auto"/>
        <w:jc w:val="center"/>
        <w:rPr>
          <w:rFonts w:eastAsia="黑体"/>
          <w:sz w:val="40"/>
          <w:szCs w:val="36"/>
        </w:rPr>
      </w:pPr>
      <w:r>
        <w:rPr>
          <w:rFonts w:eastAsia="黑体"/>
          <w:sz w:val="40"/>
          <w:szCs w:val="36"/>
        </w:rPr>
        <w:t>2019</w:t>
      </w:r>
      <w:r>
        <w:rPr>
          <w:rFonts w:hint="eastAsia" w:hAnsi="黑体" w:eastAsia="黑体"/>
          <w:sz w:val="40"/>
          <w:szCs w:val="36"/>
        </w:rPr>
        <w:t>年青岛市两化融合项目补助资金申报书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1148" w:firstLineChars="200"/>
        <w:rPr>
          <w:rFonts w:eastAsia="黑体"/>
          <w:bCs/>
          <w:kern w:val="11"/>
          <w:sz w:val="32"/>
          <w:szCs w:val="32"/>
        </w:rPr>
      </w:pPr>
      <w:r>
        <w:rPr>
          <w:rFonts w:hint="eastAsia" w:hAnsi="黑体" w:eastAsia="黑体"/>
          <w:bCs/>
          <w:spacing w:val="127"/>
          <w:sz w:val="32"/>
          <w:szCs w:val="32"/>
        </w:rPr>
        <w:t>申报单</w:t>
      </w:r>
      <w:r>
        <w:rPr>
          <w:rFonts w:hint="eastAsia" w:hAnsi="黑体" w:eastAsia="黑体"/>
          <w:bCs/>
          <w:spacing w:val="1"/>
          <w:sz w:val="32"/>
          <w:szCs w:val="32"/>
        </w:rPr>
        <w:t>位（章）</w:t>
      </w:r>
      <w:r>
        <w:rPr>
          <w:rFonts w:hint="eastAsia" w:hAnsi="黑体" w:eastAsia="黑体"/>
          <w:bCs/>
          <w:sz w:val="32"/>
          <w:szCs w:val="32"/>
        </w:rPr>
        <w:t>：</w:t>
      </w:r>
      <w:r>
        <w:rPr>
          <w:rFonts w:eastAsia="黑体"/>
          <w:bCs/>
          <w:kern w:val="11"/>
          <w:sz w:val="32"/>
          <w:szCs w:val="32"/>
        </w:rPr>
        <w:t>_______________________</w:t>
      </w:r>
    </w:p>
    <w:p>
      <w:pPr>
        <w:spacing w:line="560" w:lineRule="exact"/>
        <w:ind w:firstLine="1148" w:firstLineChars="200"/>
        <w:rPr>
          <w:rFonts w:eastAsia="黑体"/>
          <w:bCs/>
          <w:kern w:val="11"/>
          <w:sz w:val="32"/>
          <w:szCs w:val="32"/>
        </w:rPr>
      </w:pPr>
      <w:r>
        <w:rPr>
          <w:rFonts w:hint="eastAsia" w:hAnsi="黑体" w:eastAsia="黑体"/>
          <w:bCs/>
          <w:spacing w:val="127"/>
          <w:sz w:val="32"/>
          <w:szCs w:val="32"/>
        </w:rPr>
        <w:t>项目名</w:t>
      </w:r>
      <w:r>
        <w:rPr>
          <w:rFonts w:hint="eastAsia" w:hAnsi="黑体" w:eastAsia="黑体"/>
          <w:bCs/>
          <w:spacing w:val="1"/>
          <w:sz w:val="32"/>
          <w:szCs w:val="32"/>
        </w:rPr>
        <w:t>称</w:t>
      </w:r>
      <w:r>
        <w:rPr>
          <w:rFonts w:hint="eastAsia" w:hAnsi="黑体" w:eastAsia="黑体"/>
          <w:bCs/>
          <w:kern w:val="11"/>
          <w:sz w:val="32"/>
          <w:szCs w:val="32"/>
        </w:rPr>
        <w:t>：</w:t>
      </w:r>
      <w:r>
        <w:rPr>
          <w:rFonts w:eastAsia="黑体"/>
          <w:bCs/>
          <w:kern w:val="11"/>
          <w:sz w:val="32"/>
          <w:szCs w:val="32"/>
        </w:rPr>
        <w:t>____________________________</w:t>
      </w:r>
    </w:p>
    <w:p>
      <w:pPr>
        <w:spacing w:line="560" w:lineRule="exact"/>
        <w:ind w:firstLine="1148" w:firstLineChars="200"/>
        <w:rPr>
          <w:rFonts w:eastAsia="黑体"/>
          <w:bCs/>
          <w:sz w:val="32"/>
          <w:szCs w:val="32"/>
        </w:rPr>
      </w:pPr>
      <w:r>
        <w:rPr>
          <w:rFonts w:hint="eastAsia" w:hAnsi="黑体" w:eastAsia="黑体"/>
          <w:bCs/>
          <w:spacing w:val="127"/>
          <w:sz w:val="32"/>
          <w:szCs w:val="32"/>
        </w:rPr>
        <w:t>填报日</w:t>
      </w:r>
      <w:r>
        <w:rPr>
          <w:rFonts w:hint="eastAsia" w:hAnsi="黑体" w:eastAsia="黑体"/>
          <w:bCs/>
          <w:spacing w:val="1"/>
          <w:sz w:val="32"/>
          <w:szCs w:val="32"/>
        </w:rPr>
        <w:t>期：</w:t>
      </w:r>
      <w:r>
        <w:rPr>
          <w:rFonts w:eastAsia="黑体"/>
          <w:bCs/>
          <w:kern w:val="11"/>
          <w:sz w:val="32"/>
          <w:szCs w:val="32"/>
        </w:rPr>
        <w:t>____________________________</w:t>
      </w:r>
    </w:p>
    <w:p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</w:p>
    <w:p>
      <w:pPr>
        <w:spacing w:line="0" w:lineRule="atLeast"/>
        <w:rPr>
          <w:rFonts w:eastAsia="方正楷体_GBK"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>
        <w:rPr>
          <w:rFonts w:eastAsia="方正楷体_GBK"/>
          <w:bCs/>
          <w:sz w:val="32"/>
          <w:szCs w:val="32"/>
        </w:rPr>
        <w:t xml:space="preserve">   </w:t>
      </w:r>
    </w:p>
    <w:p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189865</wp:posOffset>
                </wp:positionV>
                <wp:extent cx="685800" cy="548640"/>
                <wp:effectExtent l="4445" t="4445" r="825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楷体_GBK" w:hAnsi="方正楷体_GBK" w:eastAsia="方正楷体_GB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14.95pt;height:43.2pt;width:54pt;z-index:251659264;mso-width-relative:page;mso-height-relative:page;" coordsize="21600,21600" o:gfxdata="UEsDBAoAAAAAAIdO4kAAAAAAAAAAAAAAAAAEAAAAZHJzL1BLAwQUAAAACACHTuJAGzffh9gAAAAK&#10;AQAADwAAAGRycy9kb3ducmV2LnhtbE2PwU7DMAyG70i8Q2QkLmhLWqBspemEJhDnjV24ZY3XVjRO&#10;22TrxtNjTnC0/en39xers+vECcfQetKQzBUIpMrblmoNu4+32QJEiIas6TyhhgsGWJXXV4XJrZ9o&#10;g6dtrAWHUMiNhibGPpcyVA06E+a+R+LbwY/ORB7HWtrRTBzuOpkqlUlnWuIPjelx3WD1tT06DX56&#10;vTiPg0rvPr/d+/pl2BzSQevbm0Q9g4h4jn8w/OqzOpTstPdHskF0GrKHBXeJGtLlEgQDT48ZL/ZM&#10;Jtk9yLKQ/yuUP1BLAwQUAAAACACHTuJACeUQyO0BAADnAwAADgAAAGRycy9lMm9Eb2MueG1srVNL&#10;jhMxEN0jcQfLe9KdaBKFVjojQQgbBEgzHKDiT7cl/2R70p0LwA1YsWHPuXIOyk7IMMxmNKIX7rKr&#10;/OrVq/LqejSa7EWIytmWTic1JcIyx5XtWvrldvtqSUlMYDloZ0VLDyLS6/XLF6vBN2Lmeqe5CARB&#10;bGwG39I+Jd9UVWS9MBAnzguLTumCgYTb0FU8wIDoRlezul5UgwvcB8dEjHi6OTnpuuBLKVj6JGUU&#10;ieiWIrdU1lDWXV6r9QqaLoDvFTvTgGewMKAsJr1AbSABuQvqEZRRLLjoZJowZyonpWKi1IDVTOt/&#10;qrnpwYtSC4oT/UWm+P9g2cf950AUx95RYsFgi47fvx1//Dr+/EqmWZ7BxwajbjzGpfGNG3Po+Tzi&#10;Ya56lMHkP9ZD0I9CHy7iijERhoeL5XxZo4eha361XFwV8av7yz7E9F44Q7LR0oC9K5LC/kNMmBBD&#10;/4TkXNFpxbdK67IJ3e6tDmQP2Odt+TJHvPIgTFsytPT1fDZHHoDjJjUkNI1HAaLtSr4HN+LTgDOx&#10;DcT+RKAgnEbLqCQCMoGmF8DfWU7SwaPIFl8DzWSM4JRogY8nWyUygdJPicTqtMUic4dOnchWGncj&#10;wmRz5/gBu3bng+p6lLT0rYTjNBV1zpOfx/XvfQG9f5/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s334fYAAAACgEAAA8AAAAAAAAAAQAgAAAAIgAAAGRycy9kb3ducmV2LnhtbFBLAQIUABQAAAAI&#10;AIdO4kAJ5RDI7QEAAOcDAAAOAAAAAAAAAAEAIAAAACc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方正楷体_GBK" w:hAnsi="方正楷体_GBK" w:eastAsia="方正楷体_GB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Cs/>
          <w:sz w:val="32"/>
          <w:szCs w:val="32"/>
        </w:rPr>
        <w:t>青岛</w:t>
      </w:r>
      <w:r>
        <w:rPr>
          <w:rFonts w:hint="eastAsia" w:hAnsi="黑体" w:eastAsia="黑体"/>
          <w:bCs/>
          <w:sz w:val="32"/>
          <w:szCs w:val="32"/>
        </w:rPr>
        <w:t>市工业和信息化局制</w:t>
      </w:r>
    </w:p>
    <w:p>
      <w:pPr>
        <w:adjustRightInd w:val="0"/>
        <w:snapToGrid w:val="0"/>
        <w:spacing w:line="300" w:lineRule="auto"/>
      </w:pPr>
      <w:r>
        <w:rPr>
          <w:rFonts w:eastAsia="仿宋"/>
          <w:b/>
          <w:szCs w:val="36"/>
        </w:rPr>
        <w:br w:type="page"/>
      </w:r>
    </w:p>
    <w:p>
      <w:pPr>
        <w:adjustRightInd w:val="0"/>
        <w:snapToGrid w:val="0"/>
        <w:spacing w:line="30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一、青岛市两化融合项目补助资金申报表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小标宋简体"/>
          <w:sz w:val="11"/>
          <w:szCs w:val="11"/>
        </w:rPr>
      </w:pPr>
    </w:p>
    <w:tbl>
      <w:tblPr>
        <w:tblStyle w:val="3"/>
        <w:tblW w:w="94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878"/>
        <w:gridCol w:w="2272"/>
        <w:gridCol w:w="1844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况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企业名称</w:t>
            </w:r>
          </w:p>
        </w:tc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法人代表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所属区（市）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注册时间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注册资金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联 系 人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联系电话/手机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传真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主营业务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上一年度主营业务收入（万元）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职工人数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项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目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要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情</w:t>
            </w:r>
          </w:p>
          <w:p>
            <w:pPr>
              <w:jc w:val="distribute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况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项目周期</w:t>
            </w:r>
          </w:p>
        </w:tc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   月  至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项目投资(万元)（依据有效付款单据）</w:t>
            </w:r>
          </w:p>
        </w:tc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真实性承诺</w:t>
            </w:r>
          </w:p>
        </w:tc>
        <w:tc>
          <w:tcPr>
            <w:tcW w:w="8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我单位郑重声明，项目申报的所有材料，均真实、完整。如有不实，</w:t>
            </w:r>
          </w:p>
          <w:p>
            <w:pPr>
              <w:ind w:firstLine="480" w:firstLineChars="2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愿承担相应的责任。</w:t>
            </w: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法定代表人签章：</w:t>
            </w: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申报单位公章：</w:t>
            </w: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区（市）主管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部门意见：           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 xml:space="preserve">（盖章）     </w:t>
            </w: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 xml:space="preserve">               年    月    日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二、项目基本情况</w:t>
      </w:r>
      <w:r>
        <w:rPr>
          <w:rFonts w:hint="eastAsia" w:ascii="宋体" w:hAnsi="宋体"/>
          <w:sz w:val="32"/>
          <w:szCs w:val="32"/>
        </w:rPr>
        <w:t>（1000字左右）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（一）企业基本情况与项目概述。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项目实施背景。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项目主要内容及特色（重点描述项目采用哪些先进信息技术或软件，以及技术原理、特点、优势等）。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（四）项目负责人与项目团队实力（项目负责人资质及工作经验、项目团队人员素质和类似项目经验等）。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（五）项目实施的创新性（技术创新、模式创新及相关知识产权）和可推广性（示范意义及推广价值、推广可行性、推广范围）。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三、项目实施现状</w:t>
      </w:r>
      <w:r>
        <w:rPr>
          <w:rFonts w:hint="eastAsia" w:ascii="宋体" w:hAnsi="宋体"/>
          <w:sz w:val="32"/>
          <w:szCs w:val="32"/>
        </w:rPr>
        <w:t>（1000字左右）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（一）项目实施主体、对象及适用场景。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（二）项目实施情况（项目重点解决的问题和难点等）。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项目投资规模及资金来源。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（四）其他需要描述的现状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四、经济效益和社会效益情况</w:t>
      </w:r>
      <w:r>
        <w:rPr>
          <w:rFonts w:hint="eastAsia" w:ascii="宋体" w:hAnsi="宋体"/>
          <w:sz w:val="32"/>
          <w:szCs w:val="32"/>
        </w:rPr>
        <w:t>（1000字左右）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一）项目实施后生产效率提高情况。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（二）成本和用工下降情况。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（三）经济效益提升情况。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（四）其他指标情况。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五、下一步工作计划</w:t>
      </w:r>
      <w:r>
        <w:rPr>
          <w:rFonts w:hint="eastAsia" w:ascii="宋体" w:hAnsi="宋体"/>
          <w:sz w:val="32"/>
          <w:szCs w:val="32"/>
        </w:rPr>
        <w:t>（500字左右）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下一步项目建设的主要内容、推进方向、进度安排等。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sz w:val="32"/>
          <w:szCs w:val="32"/>
        </w:rPr>
        <w:t>附件3</w:t>
      </w: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青岛市两化融合项目投资资金使用明细表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sz w:val="30"/>
          <w:szCs w:val="3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3686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类别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发票号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摘要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 w:eastAsia="方正小标宋简体"/>
          <w:sz w:val="30"/>
          <w:szCs w:val="30"/>
        </w:rPr>
      </w:pPr>
    </w:p>
    <w:p/>
    <w:p>
      <w:pPr>
        <w:outlineLvl w:val="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相关附件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需提供的与申请项目相关的证明材料，包括营业执照、近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年财务审计报告、各类资质证书、项目合同、发票等其他申报书中涉及到的证明材料（复印件加盖申报主体公章）。</w:t>
      </w:r>
    </w:p>
    <w:p>
      <w:pPr>
        <w:rPr>
          <w:rFonts w:eastAsia="仿宋_GB2312"/>
          <w:bCs/>
          <w:sz w:val="32"/>
          <w:szCs w:val="32"/>
        </w:rPr>
      </w:pPr>
    </w:p>
    <w:p>
      <w:pPr>
        <w:rPr>
          <w:rFonts w:eastAsia="仿宋_GB2312"/>
          <w:bCs/>
          <w:sz w:val="32"/>
          <w:szCs w:val="32"/>
        </w:rPr>
      </w:pPr>
    </w:p>
    <w:p>
      <w:pPr>
        <w:widowControl/>
        <w:jc w:val="lef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填报格式说明：</w:t>
      </w:r>
      <w:r>
        <w:rPr>
          <w:rFonts w:eastAsia="仿宋_GB2312"/>
          <w:bCs/>
          <w:sz w:val="32"/>
          <w:szCs w:val="32"/>
        </w:rPr>
        <w:t>1.</w:t>
      </w:r>
      <w:r>
        <w:rPr>
          <w:rFonts w:hint="eastAsia" w:eastAsia="仿宋_GB2312"/>
          <w:bCs/>
          <w:sz w:val="32"/>
          <w:szCs w:val="32"/>
        </w:rPr>
        <w:t>请用</w:t>
      </w:r>
      <w:r>
        <w:rPr>
          <w:rFonts w:eastAsia="仿宋_GB2312"/>
          <w:bCs/>
          <w:sz w:val="32"/>
          <w:szCs w:val="32"/>
        </w:rPr>
        <w:t>A4</w:t>
      </w:r>
      <w:r>
        <w:rPr>
          <w:rFonts w:hint="eastAsia" w:eastAsia="仿宋_GB2312"/>
          <w:bCs/>
          <w:sz w:val="32"/>
          <w:szCs w:val="32"/>
        </w:rPr>
        <w:t>幅面编辑。</w:t>
      </w:r>
      <w:r>
        <w:rPr>
          <w:rFonts w:eastAsia="仿宋_GB2312"/>
          <w:bCs/>
          <w:sz w:val="32"/>
          <w:szCs w:val="32"/>
        </w:rPr>
        <w:t>2.</w:t>
      </w:r>
      <w:r>
        <w:rPr>
          <w:rFonts w:hint="eastAsia" w:eastAsia="仿宋_GB2312"/>
          <w:bCs/>
          <w:sz w:val="32"/>
          <w:szCs w:val="32"/>
        </w:rPr>
        <w:t>正文字体为</w:t>
      </w: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号仿宋体，单倍行距；一级标题</w:t>
      </w: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号黑体；二级标题</w:t>
      </w: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号楷体。</w:t>
      </w:r>
    </w:p>
    <w:p>
      <w:pPr>
        <w:widowControl/>
        <w:jc w:val="left"/>
        <w:rPr>
          <w:rFonts w:eastAsia="仿宋_GB2312"/>
          <w:bCs/>
          <w:sz w:val="32"/>
          <w:szCs w:val="32"/>
        </w:rPr>
      </w:pPr>
    </w:p>
    <w:p>
      <w:pPr>
        <w:widowControl/>
        <w:jc w:val="left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eastAsia="仿宋_GB2312"/>
          <w:kern w:val="0"/>
          <w:sz w:val="32"/>
          <w:szCs w:val="32"/>
          <w:lang w:val="zh-CN"/>
        </w:rPr>
      </w:pPr>
    </w:p>
    <w:p>
      <w:pPr>
        <w:spacing w:line="640" w:lineRule="exact"/>
        <w:rPr>
          <w:rFonts w:hint="eastAsia" w:ascii="文星简小标宋" w:eastAsia="文星简小标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4A38"/>
    <w:multiLevelType w:val="singleLevel"/>
    <w:tmpl w:val="58E44A38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7AEB"/>
    <w:rsid w:val="592D0E0C"/>
    <w:rsid w:val="5E9A17C3"/>
    <w:rsid w:val="779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link w:val="4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qFormat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2019-08-23T06:12:00Z</dcterms:created>
  <dc:creator>崔鹏程</dc:creator>
  <cp:lastModifiedBy>崔鹏程</cp:lastModifiedBy>
  <dcterms:modified xsi:type="dcterms:W3CDTF">2019-08-23T06:27:47Z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